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 xml:space="preserve">Занятие 9-10. </w:t>
      </w:r>
    </w:p>
    <w:p>
      <w:pPr>
        <w:jc w:val="center"/>
        <w:rPr>
          <w:szCs w:val="13"/>
          <w:shd w:val="clear" w:color="auto" w:fill="FFFFFF"/>
        </w:rPr>
      </w:pPr>
      <w:r>
        <w:t xml:space="preserve">Создание конструкции робота для соревнования «Сумо» в программе </w:t>
      </w:r>
      <w:proofErr w:type="spellStart"/>
      <w:r>
        <w:t>Lego</w:t>
      </w:r>
      <w:proofErr w:type="spellEnd"/>
      <w:r>
        <w:t> 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Designer</w:t>
      </w:r>
      <w:proofErr w:type="spellEnd"/>
      <w:r>
        <w:rPr>
          <w:rFonts w:ascii="Arial" w:hAnsi="Arial" w:cs="Arial"/>
          <w:color w:val="333333"/>
          <w:sz w:val="16"/>
          <w:szCs w:val="13"/>
          <w:shd w:val="clear" w:color="auto" w:fill="FFFFFF"/>
        </w:rPr>
        <w:t xml:space="preserve"> </w:t>
      </w:r>
    </w:p>
    <w:p>
      <w:pPr>
        <w:jc w:val="center"/>
        <w:rPr>
          <w:sz w:val="32"/>
          <w:lang w:val="en-US"/>
        </w:rPr>
      </w:pPr>
    </w:p>
    <w:p>
      <w:pPr>
        <w:jc w:val="both"/>
        <w:rPr>
          <w:noProof/>
          <w:lang w:eastAsia="ru-RU"/>
        </w:rPr>
      </w:pPr>
      <w:r>
        <w:tab/>
        <w:t xml:space="preserve">После просмотра видеороликов с Интернета, вы уже наверное представляете, какого типа робота будете создавать </w:t>
      </w:r>
      <w:r>
        <w:t xml:space="preserve">в программе </w:t>
      </w:r>
      <w:proofErr w:type="spellStart"/>
      <w:r>
        <w:t>Lego</w:t>
      </w:r>
      <w:proofErr w:type="spellEnd"/>
      <w:r>
        <w:t> 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Designer</w:t>
      </w:r>
      <w:proofErr w:type="spellEnd"/>
      <w:r>
        <w:t>. Один из примеров смотрите ниже. Можно придумать своего.</w:t>
      </w:r>
      <w:r>
        <w:rPr>
          <w:noProof/>
          <w:lang w:eastAsia="ru-RU"/>
        </w:rPr>
        <w:t xml:space="preserve"> Работу мы будем выполнять в 2 этапа (2 занятия), так как работа трудоемкая. Фото 1 и 2 этапов присылайте мне в ватсап.</w:t>
      </w:r>
    </w:p>
    <w:p>
      <w:pPr>
        <w:jc w:val="both"/>
      </w:pPr>
      <w:r>
        <w:rPr>
          <w:noProof/>
          <w:lang w:eastAsia="ru-RU"/>
        </w:rPr>
        <w:drawing>
          <wp:inline distT="0" distB="0" distL="0" distR="0">
            <wp:extent cx="5940425" cy="4314825"/>
            <wp:effectExtent l="0" t="0" r="3175" b="9525"/>
            <wp:docPr id="1" name="Рисунок 1" descr="мультибо танк сумоист собр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ультибо танк сумоист собра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</w:pPr>
      <w:r>
        <w:rPr>
          <w:noProof/>
          <w:lang w:eastAsia="ru-RU"/>
        </w:rPr>
        <w:drawing>
          <wp:inline distT="0" distB="0" distL="0" distR="0">
            <wp:extent cx="5943752" cy="2897436"/>
            <wp:effectExtent l="0" t="0" r="0" b="0"/>
            <wp:docPr id="3" name="Рисунок 3" descr="вид сбоку робота сумо nx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вид сбоку робота сумо nx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514" cy="2906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632713"/>
            <wp:effectExtent l="0" t="0" r="3175" b="0"/>
            <wp:docPr id="4" name="Рисунок 4" descr="https://i.pinimg.com/736x/11/a5/e9/11a5e97e0f0183f7585e4885f40ca551--a-robot-su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pinimg.com/736x/11/a5/e9/11a5e97e0f0183f7585e4885f40ca551--a-robot-sum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32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</w:pPr>
      <w:r>
        <w:rPr>
          <w:noProof/>
          <w:lang w:eastAsia="ru-RU"/>
        </w:rPr>
        <w:drawing>
          <wp:inline distT="0" distB="0" distL="0" distR="0">
            <wp:extent cx="5940425" cy="3960283"/>
            <wp:effectExtent l="0" t="0" r="3175" b="2540"/>
            <wp:docPr id="5" name="Рисунок 5" descr="http://robolymp.ru/season-2014/rules/general/images/general-satelite-nxt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obolymp.ru/season-2014/rules/general/images/general-satelite-nxt_larg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0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</w:pPr>
      <w:r>
        <w:tab/>
      </w:r>
    </w:p>
    <w:p>
      <w:pPr>
        <w:jc w:val="both"/>
      </w:pPr>
    </w:p>
    <w:p>
      <w:pPr>
        <w:jc w:val="both"/>
      </w:pPr>
    </w:p>
    <w:p>
      <w:pPr>
        <w:ind w:firstLine="708"/>
        <w:jc w:val="both"/>
      </w:pPr>
      <w:r>
        <w:lastRenderedPageBreak/>
        <w:t>Давайте вкратце познакомимся с правилами соревнования Сумо.</w:t>
      </w:r>
    </w:p>
    <w:p>
      <w:pPr>
        <w:ind w:firstLine="708"/>
        <w:jc w:val="both"/>
      </w:pPr>
      <w:r>
        <w:t>Главная задача робота-</w:t>
      </w:r>
      <w:proofErr w:type="spellStart"/>
      <w:r>
        <w:t>сумоиста</w:t>
      </w:r>
      <w:proofErr w:type="spellEnd"/>
      <w:r>
        <w:t xml:space="preserve"> состоит в том, чтобы вытолкнуть за пределы ринга своего соперника. Поэтому </w:t>
      </w:r>
      <w:proofErr w:type="spellStart"/>
      <w:r>
        <w:t>лего</w:t>
      </w:r>
      <w:proofErr w:type="spellEnd"/>
      <w:r>
        <w:t xml:space="preserve"> робот должен быть достаточно мощным и устойчивым.</w:t>
      </w:r>
    </w:p>
    <w:p>
      <w:pPr>
        <w:ind w:firstLine="708"/>
        <w:jc w:val="both"/>
      </w:pPr>
      <w:r>
        <w:t xml:space="preserve">Роботу необходимо найти внутри поля объект – другого робота-соперника и вытолкать его за пределы круга, при этом не выходя за линию. Ниже приведен пример поля для соревнования. </w:t>
      </w:r>
      <w:bookmarkStart w:id="0" w:name="_GoBack"/>
      <w:bookmarkEnd w:id="0"/>
    </w:p>
    <w:p>
      <w:pPr>
        <w:jc w:val="center"/>
      </w:pPr>
      <w:r>
        <w:drawing>
          <wp:inline distT="0" distB="0" distL="0" distR="0">
            <wp:extent cx="2104222" cy="2104222"/>
            <wp:effectExtent l="0" t="0" r="0" b="0"/>
            <wp:docPr id="2" name="Рисунок 2" descr="Соревнование &quot;Сумо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оревнование &quot;Сумо&quot;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344" cy="2105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708"/>
        <w:jc w:val="both"/>
      </w:pPr>
      <w:r>
        <w:t>Тем не менее - сосредоточимся на своей цели: искать соперника нам по-прежнему будет помогать один из датчиков, способных определять предметы на расстоянии (инфракрасный или ультразвуковой), а своевременно определять черную границу поля будем с помощью датчика цвета. </w:t>
      </w:r>
    </w:p>
    <w:p>
      <w:pPr>
        <w:jc w:val="both"/>
      </w:pPr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377062"/>
    <w:multiLevelType w:val="hybridMultilevel"/>
    <w:tmpl w:val="1070E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19BF5-E79C-4146-9D9E-5D98275C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6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2020-04-05T17:03:00Z</dcterms:created>
  <dcterms:modified xsi:type="dcterms:W3CDTF">2020-04-22T11:12:00Z</dcterms:modified>
</cp:coreProperties>
</file>